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DA" w:rsidRDefault="003E358C" w:rsidP="001A7ADA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D86C47">
        <w:rPr>
          <w:rFonts w:ascii="Times New Roman" w:hAnsi="Times New Roman" w:cs="Times New Roman"/>
          <w:sz w:val="40"/>
          <w:szCs w:val="40"/>
          <w:lang w:val="uk-UA"/>
        </w:rPr>
        <w:t>План заходів</w:t>
      </w:r>
    </w:p>
    <w:p w:rsidR="001A7ADA" w:rsidRDefault="003E358C" w:rsidP="001A7ADA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D86C47">
        <w:rPr>
          <w:rFonts w:ascii="Times New Roman" w:hAnsi="Times New Roman" w:cs="Times New Roman"/>
          <w:sz w:val="40"/>
          <w:szCs w:val="40"/>
          <w:lang w:val="uk-UA"/>
        </w:rPr>
        <w:t xml:space="preserve"> з генде</w:t>
      </w:r>
      <w:r w:rsidR="001A7ADA">
        <w:rPr>
          <w:rFonts w:ascii="Times New Roman" w:hAnsi="Times New Roman" w:cs="Times New Roman"/>
          <w:sz w:val="40"/>
          <w:szCs w:val="40"/>
          <w:lang w:val="uk-UA"/>
        </w:rPr>
        <w:t xml:space="preserve">рної рівності у сфері освіти в  </w:t>
      </w:r>
      <w:proofErr w:type="spellStart"/>
      <w:r w:rsidR="001A7ADA">
        <w:rPr>
          <w:rFonts w:ascii="Times New Roman" w:hAnsi="Times New Roman" w:cs="Times New Roman"/>
          <w:sz w:val="40"/>
          <w:szCs w:val="40"/>
          <w:lang w:val="uk-UA"/>
        </w:rPr>
        <w:t>Орлівщинському</w:t>
      </w:r>
      <w:proofErr w:type="spellEnd"/>
      <w:r w:rsidR="001A7ADA">
        <w:rPr>
          <w:rFonts w:ascii="Times New Roman" w:hAnsi="Times New Roman" w:cs="Times New Roman"/>
          <w:sz w:val="40"/>
          <w:szCs w:val="40"/>
          <w:lang w:val="uk-UA"/>
        </w:rPr>
        <w:t xml:space="preserve"> ЗДО «Веселка» </w:t>
      </w:r>
      <w:bookmarkStart w:id="0" w:name="_GoBack"/>
      <w:bookmarkEnd w:id="0"/>
    </w:p>
    <w:p w:rsidR="00684745" w:rsidRPr="00D86C47" w:rsidRDefault="001A7ADA" w:rsidP="001A7ADA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Піщанської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сільської ради</w:t>
      </w:r>
      <w:r w:rsidR="003E358C" w:rsidRPr="00D86C47">
        <w:rPr>
          <w:rFonts w:ascii="Times New Roman" w:hAnsi="Times New Roman" w:cs="Times New Roman"/>
          <w:sz w:val="40"/>
          <w:szCs w:val="40"/>
          <w:lang w:val="uk-UA"/>
        </w:rPr>
        <w:t xml:space="preserve"> на  2023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3969"/>
        <w:gridCol w:w="2119"/>
        <w:gridCol w:w="1979"/>
      </w:tblGrid>
      <w:tr w:rsidR="004526BF" w:rsidTr="004526BF">
        <w:tc>
          <w:tcPr>
            <w:tcW w:w="1278" w:type="dxa"/>
          </w:tcPr>
          <w:p w:rsidR="004526BF" w:rsidRDefault="004526BF" w:rsidP="003E3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969" w:type="dxa"/>
          </w:tcPr>
          <w:p w:rsidR="004526BF" w:rsidRDefault="004526BF" w:rsidP="003E3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2119" w:type="dxa"/>
          </w:tcPr>
          <w:p w:rsidR="004526BF" w:rsidRDefault="004526BF" w:rsidP="003E3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1979" w:type="dxa"/>
          </w:tcPr>
          <w:p w:rsidR="004526BF" w:rsidRDefault="004526BF" w:rsidP="003E3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4526BF" w:rsidTr="004526BF">
        <w:tc>
          <w:tcPr>
            <w:tcW w:w="1278" w:type="dxa"/>
          </w:tcPr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3969" w:type="dxa"/>
          </w:tcPr>
          <w:p w:rsidR="004526BF" w:rsidRDefault="004526BF" w:rsidP="003546F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Методичні</w:t>
            </w:r>
            <w:proofErr w:type="spellEnd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ґендерно</w:t>
            </w:r>
            <w:proofErr w:type="spellEnd"/>
            <w:proofErr w:type="gramEnd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обумовленого</w:t>
            </w:r>
            <w:proofErr w:type="spellEnd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гендерної</w:t>
            </w:r>
            <w:proofErr w:type="spellEnd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гендерної</w:t>
            </w:r>
            <w:proofErr w:type="spellEnd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рівності</w:t>
            </w:r>
            <w:proofErr w:type="spellEnd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системі</w:t>
            </w:r>
            <w:proofErr w:type="spellEnd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526BF" w:rsidRDefault="004526BF" w:rsidP="003546F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Тематичне заняття «Я – хлопчик, я –дівчинка»</w:t>
            </w:r>
          </w:p>
          <w:p w:rsidR="00F355F5" w:rsidRPr="003546FC" w:rsidRDefault="00F355F5" w:rsidP="003546F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Дидактична гра «Я опишу, а ти відгадай»</w:t>
            </w: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конференція «Рівні права та можливості»</w:t>
            </w:r>
            <w:r w:rsidR="00E9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19" w:type="dxa"/>
          </w:tcPr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  <w:p w:rsidR="00F355F5" w:rsidRDefault="00F355F5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Методист, вихователі</w:t>
            </w:r>
          </w:p>
        </w:tc>
        <w:tc>
          <w:tcPr>
            <w:tcW w:w="1979" w:type="dxa"/>
          </w:tcPr>
          <w:p w:rsidR="004526BF" w:rsidRPr="004526BF" w:rsidRDefault="00A917E3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Вихователі </w:t>
            </w:r>
          </w:p>
          <w:p w:rsidR="004526BF" w:rsidRPr="004526BF" w:rsidRDefault="004526BF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526BF" w:rsidRPr="004526BF" w:rsidRDefault="004526BF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526BF" w:rsidRPr="004526BF" w:rsidRDefault="004526BF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526BF" w:rsidRPr="004526BF" w:rsidRDefault="00A917E3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Діти </w:t>
            </w:r>
          </w:p>
          <w:p w:rsidR="00F355F5" w:rsidRDefault="00F355F5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355F5" w:rsidRDefault="00F355F5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917E3" w:rsidRPr="004526BF" w:rsidRDefault="00A917E3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Батьки </w:t>
            </w:r>
          </w:p>
        </w:tc>
      </w:tr>
      <w:tr w:rsidR="004526BF" w:rsidTr="004526BF">
        <w:tc>
          <w:tcPr>
            <w:tcW w:w="1278" w:type="dxa"/>
          </w:tcPr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969" w:type="dxa"/>
          </w:tcPr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«Освіта проти насильства: методи профілактики та алгоритм реагування»</w:t>
            </w:r>
          </w:p>
          <w:p w:rsidR="00A917E3" w:rsidRDefault="00A917E3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 «Особливості гендерного виховання дошкільників різного віку»</w:t>
            </w:r>
          </w:p>
          <w:p w:rsidR="004526BF" w:rsidRPr="003059B6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Онлайн-консультація </w:t>
            </w:r>
            <w:r w:rsidRPr="00305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hyperlink r:id="rId5" w:history="1">
              <w:proofErr w:type="spellStart"/>
              <w:r w:rsidRPr="003059B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Формуємо</w:t>
              </w:r>
              <w:proofErr w:type="spellEnd"/>
              <w:r w:rsidRPr="003059B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059B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активну</w:t>
              </w:r>
              <w:proofErr w:type="spellEnd"/>
              <w:r w:rsidRPr="003059B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059B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позицію</w:t>
              </w:r>
              <w:proofErr w:type="spellEnd"/>
              <w:r w:rsidRPr="003059B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059B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молоді</w:t>
              </w:r>
              <w:proofErr w:type="spellEnd"/>
              <w:r w:rsidRPr="003059B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 </w:t>
              </w:r>
              <w:proofErr w:type="spellStart"/>
              <w:r w:rsidRPr="003059B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питань</w:t>
              </w:r>
              <w:proofErr w:type="spellEnd"/>
              <w:r w:rsidRPr="003059B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059B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гендерної</w:t>
              </w:r>
              <w:proofErr w:type="spellEnd"/>
              <w:r w:rsidRPr="003059B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059B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рівності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«Симпатія»</w:t>
            </w: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«Ми –різні, ми – рівні»</w:t>
            </w:r>
            <w:r w:rsidR="00DB1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B1BC9" w:rsidRDefault="00DB1BC9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«Гендерне виховання дітей: як виростити особистість».</w:t>
            </w:r>
          </w:p>
        </w:tc>
        <w:tc>
          <w:tcPr>
            <w:tcW w:w="2119" w:type="dxa"/>
          </w:tcPr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26BF" w:rsidRDefault="00A917E3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  <w:r w:rsidR="00452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17E3" w:rsidRDefault="00A917E3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  <w:p w:rsidR="00A917E3" w:rsidRDefault="00A917E3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  <w:p w:rsidR="00DB1BC9" w:rsidRDefault="00DB1BC9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1BC9" w:rsidRDefault="00DB1BC9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1BC9" w:rsidRDefault="00DB1BC9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979" w:type="dxa"/>
          </w:tcPr>
          <w:p w:rsidR="004526BF" w:rsidRDefault="00A917E3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Вихователі </w:t>
            </w: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526BF" w:rsidRDefault="00A917E3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Батьки </w:t>
            </w: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917E3" w:rsidRDefault="00A917E3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Вихователі </w:t>
            </w:r>
          </w:p>
          <w:p w:rsidR="00A917E3" w:rsidRDefault="00A917E3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917E3" w:rsidRDefault="00A917E3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Діти </w:t>
            </w:r>
          </w:p>
          <w:p w:rsidR="00DB1BC9" w:rsidRDefault="00DB1BC9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DB1BC9" w:rsidRDefault="00DB1BC9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DB1BC9" w:rsidRPr="004526BF" w:rsidRDefault="00DB1BC9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Батьки </w:t>
            </w:r>
          </w:p>
        </w:tc>
      </w:tr>
      <w:tr w:rsidR="004526BF" w:rsidTr="004526BF">
        <w:tc>
          <w:tcPr>
            <w:tcW w:w="1278" w:type="dxa"/>
          </w:tcPr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969" w:type="dxa"/>
          </w:tcPr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Онлайн-тренінг «Жінка має силу»</w:t>
            </w:r>
          </w:p>
          <w:p w:rsidR="00A917E3" w:rsidRDefault="00A917E3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Заняття «</w:t>
            </w:r>
            <w:r w:rsidR="003C1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професії потрібні»</w:t>
            </w: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Мозковий штурм «Які професії мені подобаються і чому»</w:t>
            </w:r>
          </w:p>
          <w:p w:rsidR="004526BF" w:rsidRDefault="001176B7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1176B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ятка для батьків «Дерево рівності»</w:t>
            </w:r>
          </w:p>
        </w:tc>
        <w:tc>
          <w:tcPr>
            <w:tcW w:w="2119" w:type="dxa"/>
          </w:tcPr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Директор </w:t>
            </w: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E7F" w:rsidRDefault="003C1E7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26BF" w:rsidRPr="001176B7" w:rsidRDefault="001176B7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3C1E7F" w:rsidRPr="00B66E0E" w:rsidRDefault="003C1E7F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66E0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Вихователі</w:t>
            </w:r>
          </w:p>
          <w:p w:rsidR="003C1E7F" w:rsidRPr="00B66E0E" w:rsidRDefault="003C1E7F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87DD2" w:rsidRPr="00B66E0E" w:rsidRDefault="003C1E7F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66E0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Діти </w:t>
            </w:r>
          </w:p>
          <w:p w:rsidR="00F87DD2" w:rsidRPr="00B66E0E" w:rsidRDefault="00F87DD2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66E0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Вихователі </w:t>
            </w:r>
          </w:p>
          <w:p w:rsidR="00F87DD2" w:rsidRPr="00B66E0E" w:rsidRDefault="00F87DD2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526BF" w:rsidRPr="00B66E0E" w:rsidRDefault="00B66E0E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66E0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</w:t>
            </w:r>
            <w:r w:rsidR="00F87DD2" w:rsidRPr="00B66E0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атьки</w:t>
            </w:r>
            <w:r w:rsidRPr="00B66E0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3C1E7F" w:rsidRPr="00B66E0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66E0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</w:p>
        </w:tc>
      </w:tr>
      <w:tr w:rsidR="004526BF" w:rsidTr="004526BF">
        <w:tc>
          <w:tcPr>
            <w:tcW w:w="1278" w:type="dxa"/>
          </w:tcPr>
          <w:p w:rsidR="004526BF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Квітень </w:t>
            </w:r>
          </w:p>
        </w:tc>
        <w:tc>
          <w:tcPr>
            <w:tcW w:w="3969" w:type="dxa"/>
          </w:tcPr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«Дівчинка яка, хлопчик який?»</w:t>
            </w: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Дидактична гра «Мої речі» </w:t>
            </w: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«</w:t>
            </w:r>
            <w:r w:rsidR="001D1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бере участь в гендерному вихованні і яка їхня роль в даному процесі»</w:t>
            </w:r>
          </w:p>
          <w:p w:rsidR="00B66E0E" w:rsidRDefault="004526BF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Онлайн-презентація </w:t>
            </w:r>
            <w:r w:rsidR="00B66E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«Особливості гендерної соціалізації дітей дошкільного віку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19" w:type="dxa"/>
          </w:tcPr>
          <w:p w:rsidR="004526BF" w:rsidRDefault="00B66E0E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 </w:t>
            </w: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Методист, вихователі </w:t>
            </w:r>
          </w:p>
        </w:tc>
        <w:tc>
          <w:tcPr>
            <w:tcW w:w="1979" w:type="dxa"/>
          </w:tcPr>
          <w:p w:rsidR="004526BF" w:rsidRDefault="00B66E0E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Діти </w:t>
            </w: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66E0E" w:rsidRPr="00B66E0E" w:rsidRDefault="00B66E0E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Батьки </w:t>
            </w:r>
          </w:p>
        </w:tc>
      </w:tr>
      <w:tr w:rsidR="001176B7" w:rsidTr="004526BF">
        <w:tc>
          <w:tcPr>
            <w:tcW w:w="1278" w:type="dxa"/>
          </w:tcPr>
          <w:p w:rsidR="001176B7" w:rsidRDefault="001176B7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969" w:type="dxa"/>
          </w:tcPr>
          <w:p w:rsidR="00B66E0E" w:rsidRDefault="00B66E0E" w:rsidP="001176B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 «</w:t>
            </w:r>
            <w:r w:rsidR="00DB1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всі такі різні!»</w:t>
            </w:r>
          </w:p>
          <w:p w:rsidR="00B66E0E" w:rsidRDefault="00B66E0E" w:rsidP="001176B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«Одягни хлопчика і дівчинку»</w:t>
            </w:r>
          </w:p>
          <w:p w:rsidR="00B66E0E" w:rsidRDefault="00B66E0E" w:rsidP="001176B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батьківські збори «Виховуємо хлопчика- дівчинку».</w:t>
            </w:r>
          </w:p>
          <w:p w:rsidR="00B66E0E" w:rsidRDefault="00B66E0E" w:rsidP="001176B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батьків.</w:t>
            </w:r>
          </w:p>
          <w:p w:rsidR="001176B7" w:rsidRDefault="001176B7" w:rsidP="001176B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Колективне спілкування «Рівні умови для жінок і чоловіків».</w:t>
            </w:r>
          </w:p>
        </w:tc>
        <w:tc>
          <w:tcPr>
            <w:tcW w:w="2119" w:type="dxa"/>
          </w:tcPr>
          <w:p w:rsidR="001176B7" w:rsidRDefault="00B66E0E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методист, вихователі</w:t>
            </w:r>
          </w:p>
        </w:tc>
        <w:tc>
          <w:tcPr>
            <w:tcW w:w="1979" w:type="dxa"/>
          </w:tcPr>
          <w:p w:rsidR="001176B7" w:rsidRDefault="00B66E0E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Діти </w:t>
            </w: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66E0E" w:rsidRDefault="00B66E0E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66E0E" w:rsidRPr="00B66E0E" w:rsidRDefault="00B66E0E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Батьки </w:t>
            </w:r>
          </w:p>
        </w:tc>
      </w:tr>
      <w:tr w:rsidR="00927E6B" w:rsidTr="004526BF">
        <w:tc>
          <w:tcPr>
            <w:tcW w:w="1278" w:type="dxa"/>
          </w:tcPr>
          <w:p w:rsidR="00927E6B" w:rsidRDefault="00927E6B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969" w:type="dxa"/>
          </w:tcPr>
          <w:p w:rsidR="00927E6B" w:rsidRPr="00927E6B" w:rsidRDefault="00927E6B" w:rsidP="001176B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7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«Про «дівчачі» та «хлопчачі» іграшки.</w:t>
            </w:r>
          </w:p>
          <w:p w:rsidR="00927E6B" w:rsidRPr="00927E6B" w:rsidRDefault="00927E6B" w:rsidP="001176B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7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«Історія професій»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27E6B" w:rsidRPr="00927E6B" w:rsidRDefault="00927E6B" w:rsidP="00927E6B">
            <w:pPr>
              <w:pStyle w:val="1"/>
              <w:spacing w:before="0"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val="uk-UA" w:eastAsia="ru-RU"/>
              </w:rPr>
            </w:pPr>
            <w:r w:rsidRPr="00927E6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Консультація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</w:t>
            </w:r>
            <w:proofErr w:type="spellStart"/>
            <w:r w:rsidRPr="00927E6B"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927E6B"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6B"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eastAsia="ru-RU"/>
              </w:rPr>
              <w:t>ґендерного</w:t>
            </w:r>
            <w:proofErr w:type="spellEnd"/>
            <w:r w:rsidRPr="00927E6B"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6B"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eastAsia="ru-RU"/>
              </w:rPr>
              <w:t>підходу</w:t>
            </w:r>
            <w:proofErr w:type="spellEnd"/>
            <w:r w:rsidRPr="00927E6B"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27E6B"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eastAsia="ru-RU"/>
              </w:rPr>
              <w:t>вихованні</w:t>
            </w:r>
            <w:proofErr w:type="spellEnd"/>
            <w:r w:rsidRPr="00927E6B"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6B"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eastAsia="ru-RU"/>
              </w:rPr>
              <w:t>дітей</w:t>
            </w:r>
            <w:proofErr w:type="spellEnd"/>
            <w:r w:rsidRPr="00927E6B"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6B"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927E6B"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6B"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eastAsia="ru-RU"/>
              </w:rPr>
              <w:t>віку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pacing w:val="-15"/>
                <w:kern w:val="36"/>
                <w:sz w:val="28"/>
                <w:szCs w:val="28"/>
                <w:lang w:val="uk-UA" w:eastAsia="ru-RU"/>
              </w:rPr>
              <w:t>».</w:t>
            </w:r>
          </w:p>
          <w:p w:rsidR="00927E6B" w:rsidRPr="00927E6B" w:rsidRDefault="00927E6B" w:rsidP="001176B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27E6B" w:rsidRDefault="00927E6B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Вихователі </w:t>
            </w:r>
          </w:p>
          <w:p w:rsidR="00927E6B" w:rsidRDefault="00927E6B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методист</w:t>
            </w:r>
          </w:p>
          <w:p w:rsidR="00511651" w:rsidRDefault="00511651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651" w:rsidRDefault="00511651" w:rsidP="003130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979" w:type="dxa"/>
          </w:tcPr>
          <w:p w:rsidR="00927E6B" w:rsidRDefault="00927E6B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27E6B" w:rsidRDefault="00927E6B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27E6B" w:rsidRDefault="00927E6B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27E6B" w:rsidRDefault="00927E6B" w:rsidP="0031300D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Для батьків</w:t>
            </w:r>
          </w:p>
        </w:tc>
      </w:tr>
    </w:tbl>
    <w:p w:rsidR="003E358C" w:rsidRPr="003E358C" w:rsidRDefault="003E358C" w:rsidP="003E35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358C" w:rsidRPr="003E358C" w:rsidSect="00927E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3E"/>
    <w:rsid w:val="001176B7"/>
    <w:rsid w:val="001A7ADA"/>
    <w:rsid w:val="001D157B"/>
    <w:rsid w:val="0029045A"/>
    <w:rsid w:val="003059B6"/>
    <w:rsid w:val="0031300D"/>
    <w:rsid w:val="00320534"/>
    <w:rsid w:val="003546FC"/>
    <w:rsid w:val="003C1E7F"/>
    <w:rsid w:val="003E358C"/>
    <w:rsid w:val="004526BF"/>
    <w:rsid w:val="004E365B"/>
    <w:rsid w:val="00511651"/>
    <w:rsid w:val="00684745"/>
    <w:rsid w:val="00850981"/>
    <w:rsid w:val="00927E6B"/>
    <w:rsid w:val="00A917E3"/>
    <w:rsid w:val="00B66E0E"/>
    <w:rsid w:val="00BA2B3E"/>
    <w:rsid w:val="00C15FFB"/>
    <w:rsid w:val="00D86C47"/>
    <w:rsid w:val="00DB1BC9"/>
    <w:rsid w:val="00E471C2"/>
    <w:rsid w:val="00E96935"/>
    <w:rsid w:val="00F355F5"/>
    <w:rsid w:val="00F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9DEB"/>
  <w15:chartTrackingRefBased/>
  <w15:docId w15:val="{EBCF0CD3-BB18-4268-8BBD-355BBD65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05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aiau.kiev.ua/genderna-politika/osvitno-informacijni-zahodi-z-gendernoyi-tematiki/formuyemo-aktivnu-poziciyu-molodi-z-pitan-gendernoyi-riv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CEBE-097F-4B11-A1EE-07890EE0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333</Words>
  <Characters>1904</Characters>
  <Application>Microsoft Office Word</Application>
  <DocSecurity>0</DocSecurity>
  <Lines>15</Lines>
  <Paragraphs>4</Paragraphs>
  <ScaleCrop>false</ScaleCrop>
  <Company>diakov.net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dcterms:created xsi:type="dcterms:W3CDTF">2023-03-20T07:15:00Z</dcterms:created>
  <dcterms:modified xsi:type="dcterms:W3CDTF">2024-03-05T06:27:00Z</dcterms:modified>
</cp:coreProperties>
</file>